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8664C" w14:textId="77777777" w:rsidR="00536D5D" w:rsidRDefault="00536D5D" w:rsidP="00536D5D">
      <w:pPr>
        <w:spacing w:after="80"/>
        <w:jc w:val="right"/>
      </w:pPr>
      <w:r>
        <w:rPr>
          <w:b/>
          <w:i/>
        </w:rPr>
        <w:t>Додаток 5</w:t>
      </w:r>
    </w:p>
    <w:p w14:paraId="4E6952F1" w14:textId="77777777" w:rsidR="00536D5D" w:rsidRDefault="00536D5D" w:rsidP="00536D5D">
      <w:pPr>
        <w:spacing w:before="120" w:after="100"/>
        <w:jc w:val="center"/>
      </w:pPr>
      <w:r>
        <w:rPr>
          <w:b/>
        </w:rPr>
        <w:t>Технічні, якісні та інші характеристики предмета закупівлі</w:t>
      </w:r>
    </w:p>
    <w:p w14:paraId="399FBF84" w14:textId="77777777" w:rsidR="00536D5D" w:rsidRPr="00B46A63" w:rsidRDefault="00536D5D" w:rsidP="00536D5D">
      <w:pPr>
        <w:jc w:val="center"/>
        <w:rPr>
          <w:b/>
          <w:bCs/>
          <w:sz w:val="28"/>
          <w:szCs w:val="28"/>
        </w:rPr>
      </w:pPr>
      <w:r w:rsidRPr="00B46A63">
        <w:rPr>
          <w:b/>
          <w:bCs/>
        </w:rPr>
        <w:t>Комплект для 3D-лазерного сканування Leica RTC700</w:t>
      </w:r>
    </w:p>
    <w:tbl>
      <w:tblPr>
        <w:tblStyle w:val="a5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1134"/>
        <w:gridCol w:w="6101"/>
      </w:tblGrid>
      <w:tr w:rsidR="00536D5D" w14:paraId="4C45C5CB" w14:textId="77777777" w:rsidTr="008E5FB1">
        <w:trPr>
          <w:tblHeader/>
          <w:jc w:val="center"/>
        </w:trPr>
        <w:tc>
          <w:tcPr>
            <w:tcW w:w="421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830E3C" w14:textId="77777777" w:rsidR="00536D5D" w:rsidRDefault="00536D5D" w:rsidP="008E5FB1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2126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EC5E11F" w14:textId="77777777" w:rsidR="00536D5D" w:rsidRDefault="00536D5D" w:rsidP="008E5FB1">
            <w:pPr>
              <w:jc w:val="center"/>
            </w:pPr>
            <w:r>
              <w:rPr>
                <w:b/>
                <w:sz w:val="18"/>
              </w:rPr>
              <w:t>Найменування товару</w:t>
            </w:r>
          </w:p>
        </w:tc>
        <w:tc>
          <w:tcPr>
            <w:tcW w:w="1134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85A4D7D" w14:textId="77777777" w:rsidR="00536D5D" w:rsidRDefault="00536D5D" w:rsidP="008E5FB1">
            <w:pPr>
              <w:jc w:val="center"/>
            </w:pPr>
            <w:r>
              <w:rPr>
                <w:b/>
                <w:sz w:val="18"/>
              </w:rPr>
              <w:t>Кількість / од. виміру</w:t>
            </w:r>
          </w:p>
        </w:tc>
        <w:tc>
          <w:tcPr>
            <w:tcW w:w="6101" w:type="dxa"/>
            <w:shd w:val="clear" w:color="auto" w:fill="F2F2F2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B5B6531" w14:textId="77777777" w:rsidR="00536D5D" w:rsidRDefault="00536D5D" w:rsidP="008E5FB1">
            <w:pPr>
              <w:jc w:val="center"/>
            </w:pPr>
            <w:r>
              <w:rPr>
                <w:b/>
                <w:sz w:val="18"/>
              </w:rPr>
              <w:t>Технічні та якісні характеристики</w:t>
            </w:r>
          </w:p>
        </w:tc>
      </w:tr>
      <w:tr w:rsidR="00536D5D" w14:paraId="54CC65CA" w14:textId="77777777" w:rsidTr="008E5FB1">
        <w:trPr>
          <w:jc w:val="center"/>
        </w:trPr>
        <w:tc>
          <w:tcPr>
            <w:tcW w:w="42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C1D10B" w14:textId="77777777" w:rsidR="00536D5D" w:rsidRDefault="00536D5D" w:rsidP="008E5FB1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1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57D53BC" w14:textId="77777777" w:rsidR="00536D5D" w:rsidRDefault="00536D5D" w:rsidP="008E5FB1">
            <w:r w:rsidRPr="00BB4963">
              <w:rPr>
                <w:sz w:val="20"/>
                <w:szCs w:val="20"/>
              </w:rPr>
              <w:t>Лазерний 3D-сканер Leica RTC700</w:t>
            </w:r>
          </w:p>
        </w:tc>
        <w:tc>
          <w:tcPr>
            <w:tcW w:w="113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4022ABC" w14:textId="77777777" w:rsidR="00536D5D" w:rsidRDefault="00536D5D" w:rsidP="008E5FB1">
            <w:pPr>
              <w:jc w:val="center"/>
            </w:pPr>
            <w:r>
              <w:rPr>
                <w:sz w:val="20"/>
              </w:rPr>
              <w:t>1 шт.</w:t>
            </w:r>
          </w:p>
        </w:tc>
        <w:tc>
          <w:tcPr>
            <w:tcW w:w="61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22E6D87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>Тип обладнання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Високошвидкісний наземний 3D-лазерний сканер із вбудованою системою сферичної HDR-зйомки, високоточним компенсатором та візуально-інерційною системою VIS. </w:t>
            </w:r>
          </w:p>
          <w:p w14:paraId="1A2C9801" w14:textId="77777777" w:rsidR="00536D5D" w:rsidRPr="00D64E86" w:rsidRDefault="00536D5D" w:rsidP="008E5FB1">
            <w:pPr>
              <w:rPr>
                <w:sz w:val="20"/>
                <w:lang w:val="en-US"/>
              </w:rPr>
            </w:pPr>
            <w:r w:rsidRPr="00D64E86">
              <w:rPr>
                <w:b/>
                <w:bCs/>
                <w:sz w:val="20"/>
              </w:rPr>
              <w:t>Система камер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Інтегрована система з 6 камер по 72 Мп, 432 Мп сирих HDR-даних, охоплення 360° × 300°, до 174 Мп у хмарі точок при роздільній здатності 3 мм. </w:t>
            </w:r>
          </w:p>
          <w:p w14:paraId="3BD02E8A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 xml:space="preserve">Швидкість сканування 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Не менше 2 000 000 точок/с. </w:t>
            </w:r>
          </w:p>
          <w:p w14:paraId="3C96253F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>HDR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b/>
                <w:bCs/>
                <w:sz w:val="20"/>
              </w:rPr>
              <w:t xml:space="preserve"> </w:t>
            </w:r>
            <w:r w:rsidRPr="00D64E86">
              <w:rPr>
                <w:sz w:val="20"/>
              </w:rPr>
              <w:t xml:space="preserve">Автоматичний HDR, 5 кроків експозиції (брекетинг), автоматична експозиція та автоматичний баланс білого. </w:t>
            </w:r>
          </w:p>
          <w:p w14:paraId="671FB5CE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>Дисплей</w:t>
            </w:r>
            <w:r w:rsidRPr="00D64E86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Кольоровий ємнісний сенсорний дисплей 4,3" із роздільною здатністю 480 × 800 пікселів. </w:t>
            </w:r>
          </w:p>
          <w:p w14:paraId="468E8A75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 xml:space="preserve">Мобільне керування 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Підтримка Leica Cyclone FIELD 360 для дистанційного керування сканером, робочим процесом сканування, створення тегів та роботи з даними. </w:t>
            </w:r>
          </w:p>
          <w:p w14:paraId="6562968C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 xml:space="preserve">Бездротовий зв'язок 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Вбудований WLAN 802.11 a/b/g/n/ac/ax, діапазони 2,4 ГГц та 5 ГГц. </w:t>
            </w:r>
          </w:p>
          <w:p w14:paraId="12367638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 xml:space="preserve">Зберігання даних 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Вбудований SSD-накопичувач об'ємом 512 ГБ. </w:t>
            </w:r>
          </w:p>
          <w:p w14:paraId="4E61F166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 xml:space="preserve">Передача даних 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Інтерфейс USB-C, стандарт USB 3.2 Gen 2, для підключення зовнішніх пристроїв зберігання даних. </w:t>
            </w:r>
          </w:p>
          <w:p w14:paraId="1E76B298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 xml:space="preserve">Збір даних </w:t>
            </w:r>
            <w:r w:rsidRPr="00D64E86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Швидкість сканування до 2 000 000 точок/с, максимальна дальність 270 м; повносферне сканування та сферична HDR-зйомка — орієнтовно 1 хв 40 с при роздільній здатності 6 мм на відстані 10 м. </w:t>
            </w:r>
          </w:p>
          <w:p w14:paraId="4AAE3135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b/>
                <w:bCs/>
                <w:sz w:val="20"/>
              </w:rPr>
              <w:t>Робочі процеси</w:t>
            </w:r>
            <w:r w:rsidRPr="00D64E86">
              <w:rPr>
                <w:b/>
                <w:bCs/>
                <w:sz w:val="20"/>
                <w:lang w:val="en-US"/>
              </w:rPr>
              <w:t xml:space="preserve"> :</w:t>
            </w:r>
            <w:r w:rsidRPr="00D64E86">
              <w:rPr>
                <w:sz w:val="20"/>
              </w:rPr>
              <w:t xml:space="preserve"> Підтримка встановлення на відому точку, відомої задньої точки, оберненої засічки, ходу, вимірювання марок до 75 м, сканування області та оберненої засічки за марками. </w:t>
            </w:r>
          </w:p>
          <w:p w14:paraId="17A29CBE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Хмарна взаємодія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Підтримка Livelink для обміну даними в реальному часі між польовими та офісними підрозділами через Leica Cyclone FIELD 360 та Hexagon GeoCloud. </w:t>
            </w:r>
          </w:p>
          <w:p w14:paraId="5463DA5F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Сканування області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Точність сканування області — не гірше 0,8 мм на відстані 10 м. </w:t>
            </w:r>
          </w:p>
          <w:p w14:paraId="15BD54F1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Самокалібрування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Автоматичне самокалібрування під час робочого процесу без необхідності втручання оператора або використання марок. </w:t>
            </w:r>
          </w:p>
          <w:p w14:paraId="1B7060A5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Метод вимірювання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Метод вимірювання відстані Time-of-Flight (TOF) із технологією оцифрування сигналу WaveForm Digitising (WFD). </w:t>
            </w:r>
          </w:p>
          <w:p w14:paraId="41384B2B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Клас лазера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Лазер класу 1 відповідно до IEC 60825-1 (2014-05). </w:t>
            </w:r>
          </w:p>
          <w:p w14:paraId="27A8976D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Довжина хвилі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1550 нм, невидимий діапазон. </w:t>
            </w:r>
          </w:p>
          <w:p w14:paraId="09C5EC2B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Розходження променя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0,5 мрад (1/e, повний кут). </w:t>
            </w:r>
          </w:p>
          <w:p w14:paraId="0901F09C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Діаметр променя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6 мм (1/e) на передньому вікні. </w:t>
            </w:r>
          </w:p>
          <w:p w14:paraId="2A7852FC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Поле зору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360° по горизонталі та 300° по вертикалі. </w:t>
            </w:r>
          </w:p>
          <w:p w14:paraId="65145DDE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Дальність вимірювання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Мінімальна — 0,5 м; максимальна — 270 м при мінімальному альбедо 32 %. </w:t>
            </w:r>
          </w:p>
          <w:p w14:paraId="5962030F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Роздільна здатність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1,6; 3; 6; 12; 25 мм на відстані 10 м. </w:t>
            </w:r>
          </w:p>
          <w:p w14:paraId="201C487E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Кутова точність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Не гірше 10″. </w:t>
            </w:r>
          </w:p>
          <w:p w14:paraId="7815CEC8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Точність вимірювання відстані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Не гірше 1,2 мм + 10 ppm. </w:t>
            </w:r>
          </w:p>
          <w:p w14:paraId="77AAB3A8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Шум вимірювання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Не більше 0,2 мм на відстані 10 м та 0,4 мм на відстані 50 м. </w:t>
            </w:r>
          </w:p>
          <w:p w14:paraId="6ABB2E89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3D-точність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 xml:space="preserve">Не гірше 1,5 мм на відстані 10 м та 3,8 мм на відстані 50 м. </w:t>
            </w:r>
          </w:p>
          <w:p w14:paraId="29F53D60" w14:textId="77777777" w:rsidR="00536D5D" w:rsidRPr="00D64E86" w:rsidRDefault="00536D5D" w:rsidP="008E5FB1">
            <w:pPr>
              <w:rPr>
                <w:sz w:val="20"/>
              </w:rPr>
            </w:pPr>
            <w:r w:rsidRPr="00D64E86">
              <w:rPr>
                <w:sz w:val="20"/>
              </w:rPr>
              <w:t xml:space="preserve"> </w:t>
            </w:r>
            <w:r w:rsidRPr="00085A1F">
              <w:rPr>
                <w:b/>
                <w:bCs/>
                <w:sz w:val="20"/>
              </w:rPr>
              <w:t xml:space="preserve">VIS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Вбудована візуально-інерційна система VIS для відстеження переміщення сканера в режимі реального часу та реєстрації даних. </w:t>
            </w:r>
          </w:p>
          <w:p w14:paraId="40404C2A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Компенсація нахилу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Вбудована IMU-система з автоматичним самокалібруванням; точність 3″ у вертикальному/перевернутому положенні в діапазоні ±10° та 1′ у повному діапазоні нахилу. </w:t>
            </w:r>
          </w:p>
          <w:p w14:paraId="7DB6BB40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Додаткові датчики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Вбудовані GNSS та датчик удару. </w:t>
            </w:r>
          </w:p>
          <w:p w14:paraId="663A77D7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lastRenderedPageBreak/>
              <w:t xml:space="preserve">Корпус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Алюмінієва рама, бічні захисні кришки та ергономічна верхня ручка.</w:t>
            </w:r>
          </w:p>
          <w:p w14:paraId="6C145B07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Габарити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>
              <w:rPr>
                <w:sz w:val="20"/>
                <w:lang w:val="en-US"/>
              </w:rPr>
              <w:t xml:space="preserve"> </w:t>
            </w:r>
            <w:r w:rsidRPr="00D64E86">
              <w:rPr>
                <w:sz w:val="20"/>
              </w:rPr>
              <w:t>121 × 240 × 254 мм.</w:t>
            </w:r>
          </w:p>
          <w:p w14:paraId="63F51945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Маса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5,5 кг без акумуляторів.</w:t>
            </w:r>
          </w:p>
          <w:p w14:paraId="4CD7647A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Акумулятори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2 × змінні внутрішні Li-Ion акумулятори Leica GEB461.</w:t>
            </w:r>
          </w:p>
          <w:p w14:paraId="7E36722F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Автономність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Типовий час роботи — близько 4 годин від двох акумуляторів Leica GEB461.</w:t>
            </w:r>
          </w:p>
          <w:p w14:paraId="09C77B6D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Зовнішнє живлення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Блок живлення змінного/постійного струму Leica GEB282. </w:t>
            </w:r>
          </w:p>
          <w:p w14:paraId="44D6ABEF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Встановлення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Швидке встановлення на кріплення 5/8"; сумісність із карбоновим штативом GST80, геодезичним штативом та трегером із відповідним адаптером. </w:t>
            </w:r>
          </w:p>
          <w:p w14:paraId="7A8ED786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Робоча температура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Від −20 °C до +50 °C. </w:t>
            </w:r>
          </w:p>
          <w:p w14:paraId="54EF1881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Температура зберігання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Від −40 °C до +70 °C. </w:t>
            </w:r>
          </w:p>
          <w:p w14:paraId="738BEB32" w14:textId="77777777" w:rsidR="00536D5D" w:rsidRPr="00D64E86" w:rsidRDefault="00536D5D" w:rsidP="008E5FB1">
            <w:pPr>
              <w:rPr>
                <w:sz w:val="20"/>
              </w:rPr>
            </w:pPr>
            <w:r w:rsidRPr="00085A1F">
              <w:rPr>
                <w:b/>
                <w:bCs/>
                <w:sz w:val="20"/>
              </w:rPr>
              <w:t xml:space="preserve">Ступінь захисту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IP55 у вертикальному положенні при нахилі ±15°; IP55 у перевернутому положенні з кришкою GSK5 при нахилі ±15°. </w:t>
            </w:r>
          </w:p>
          <w:p w14:paraId="59CAD14D" w14:textId="77777777" w:rsidR="00536D5D" w:rsidRDefault="00536D5D" w:rsidP="008E5FB1">
            <w:r w:rsidRPr="00085A1F">
              <w:rPr>
                <w:b/>
                <w:bCs/>
                <w:sz w:val="20"/>
              </w:rPr>
              <w:t xml:space="preserve">Вологість </w:t>
            </w:r>
            <w:r w:rsidRPr="00085A1F">
              <w:rPr>
                <w:b/>
                <w:bCs/>
                <w:sz w:val="20"/>
                <w:lang w:val="en-US"/>
              </w:rPr>
              <w:t>:</w:t>
            </w:r>
            <w:r w:rsidRPr="00D64E86">
              <w:rPr>
                <w:sz w:val="20"/>
              </w:rPr>
              <w:t xml:space="preserve"> До 95 %, без конденсації. </w:t>
            </w:r>
          </w:p>
        </w:tc>
      </w:tr>
      <w:tr w:rsidR="00536D5D" w14:paraId="503217CE" w14:textId="77777777" w:rsidTr="008E5FB1">
        <w:trPr>
          <w:jc w:val="center"/>
        </w:trPr>
        <w:tc>
          <w:tcPr>
            <w:tcW w:w="42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069E906" w14:textId="77777777" w:rsidR="00536D5D" w:rsidRDefault="00536D5D" w:rsidP="008E5FB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A1D6193" w14:textId="77777777" w:rsidR="00536D5D" w:rsidRPr="00027584" w:rsidRDefault="00536D5D" w:rsidP="008E5FB1">
            <w:pPr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Комплект сферичних маркерів з кріпленнями для Leica RTC700</w:t>
            </w:r>
          </w:p>
        </w:tc>
        <w:tc>
          <w:tcPr>
            <w:tcW w:w="113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350871" w14:textId="77777777" w:rsidR="00536D5D" w:rsidRPr="00027584" w:rsidRDefault="00536D5D" w:rsidP="008E5FB1">
            <w:pPr>
              <w:jc w:val="center"/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1 шт.</w:t>
            </w:r>
          </w:p>
        </w:tc>
        <w:tc>
          <w:tcPr>
            <w:tcW w:w="61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9187D4" w14:textId="77777777" w:rsidR="00536D5D" w:rsidRPr="00027584" w:rsidRDefault="00536D5D" w:rsidP="008E5FB1">
            <w:pPr>
              <w:pStyle w:val="a3"/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Комплект сферичних маркерів з кріпленнями для Leica RTC700 містить 4 штуки сферичних маркерів діаметром 4,5 дюймів, 4 штуки магнітних кріплень, 2 пластини для кріплення на штатив і 4 адаптери, а також 1 сумку для зберігання. Повна сумісність з Leica RTC700.</w:t>
            </w:r>
          </w:p>
          <w:p w14:paraId="5714B35F" w14:textId="77777777" w:rsidR="00536D5D" w:rsidRPr="00027584" w:rsidRDefault="00536D5D" w:rsidP="008E5FB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36D5D" w14:paraId="1C53919C" w14:textId="77777777" w:rsidTr="008E5FB1">
        <w:trPr>
          <w:jc w:val="center"/>
        </w:trPr>
        <w:tc>
          <w:tcPr>
            <w:tcW w:w="42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CC820F0" w14:textId="77777777" w:rsidR="00536D5D" w:rsidRDefault="00536D5D" w:rsidP="008E5FB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4A46EA2" w14:textId="77777777" w:rsidR="00536D5D" w:rsidRPr="00027584" w:rsidRDefault="00536D5D" w:rsidP="008E5FB1">
            <w:pPr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Алюмінієвий штатив для Leica RTC700</w:t>
            </w:r>
          </w:p>
        </w:tc>
        <w:tc>
          <w:tcPr>
            <w:tcW w:w="113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334EF5B" w14:textId="77777777" w:rsidR="00536D5D" w:rsidRPr="00027584" w:rsidRDefault="00536D5D" w:rsidP="008E5FB1">
            <w:pPr>
              <w:jc w:val="center"/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4 шт.</w:t>
            </w:r>
          </w:p>
        </w:tc>
        <w:tc>
          <w:tcPr>
            <w:tcW w:w="61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CF39DF" w14:textId="77777777" w:rsidR="00536D5D" w:rsidRPr="00027584" w:rsidRDefault="00536D5D" w:rsidP="008E5FB1">
            <w:pPr>
              <w:pStyle w:val="a3"/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Алюмінієвий штатив для Leica RTC700 виготовлений з алюмінію 6061-T6, має висоту в розкладеному стані не менше 1,65 метра, вагу не більше 3,5 кілограма, три складні ноги з регулюванням і сумісний з трибрахом.</w:t>
            </w:r>
          </w:p>
          <w:p w14:paraId="48EBE240" w14:textId="77777777" w:rsidR="00536D5D" w:rsidRPr="00027584" w:rsidRDefault="00536D5D" w:rsidP="008E5FB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36D5D" w14:paraId="6C3E3A1A" w14:textId="77777777" w:rsidTr="008E5FB1">
        <w:trPr>
          <w:jc w:val="center"/>
        </w:trPr>
        <w:tc>
          <w:tcPr>
            <w:tcW w:w="42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D05D7C7" w14:textId="77777777" w:rsidR="00536D5D" w:rsidRDefault="00536D5D" w:rsidP="008E5FB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433B96B" w14:textId="77777777" w:rsidR="00536D5D" w:rsidRPr="00027584" w:rsidRDefault="00536D5D" w:rsidP="008E5FB1">
            <w:pPr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Ліцензія програмного забезпечення для лазерного сканування — Leica CYCLONE REGISTER 360 PLUS</w:t>
            </w:r>
          </w:p>
        </w:tc>
        <w:tc>
          <w:tcPr>
            <w:tcW w:w="1134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F5D2CB0" w14:textId="77777777" w:rsidR="00536D5D" w:rsidRPr="00027584" w:rsidRDefault="00536D5D" w:rsidP="008E5FB1">
            <w:pPr>
              <w:jc w:val="center"/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1 ліц.</w:t>
            </w:r>
          </w:p>
        </w:tc>
        <w:tc>
          <w:tcPr>
            <w:tcW w:w="6101" w:type="dxa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4884EA7" w14:textId="700B29F1" w:rsidR="00536D5D" w:rsidRPr="00EC5134" w:rsidRDefault="00536D5D" w:rsidP="008E5FB1">
            <w:pPr>
              <w:pStyle w:val="a3"/>
              <w:rPr>
                <w:sz w:val="20"/>
                <w:szCs w:val="20"/>
              </w:rPr>
            </w:pPr>
            <w:r w:rsidRPr="00027584">
              <w:rPr>
                <w:sz w:val="20"/>
                <w:szCs w:val="20"/>
              </w:rPr>
              <w:t>Ліцензія програмного забезпечення Leica CYCLONE REGISTER 360 PLUS забезпечує повну підтримку Leica RTC700, включаючи автоматичну реєстрацію точкового хмарини, петлю закриття, інтерактивний 3D-аналіз і оптимізацію для планшетів Android та iOS.</w:t>
            </w:r>
          </w:p>
        </w:tc>
      </w:tr>
    </w:tbl>
    <w:p w14:paraId="2A47E4B1" w14:textId="77777777" w:rsidR="00536D5D" w:rsidRDefault="00536D5D" w:rsidP="00536D5D">
      <w:pPr>
        <w:spacing w:before="140"/>
        <w:ind w:firstLine="709"/>
        <w:jc w:val="both"/>
      </w:pPr>
      <w:r>
        <w:rPr>
          <w:b/>
        </w:rPr>
        <w:t>Загальні вимоги до товару:</w:t>
      </w:r>
    </w:p>
    <w:p w14:paraId="231D2DD9" w14:textId="77777777" w:rsidR="00536D5D" w:rsidRPr="009926C6" w:rsidRDefault="00536D5D" w:rsidP="00536D5D">
      <w:pPr>
        <w:spacing w:after="60"/>
        <w:ind w:firstLine="709"/>
        <w:jc w:val="both"/>
        <w:rPr>
          <w:sz w:val="32"/>
          <w:szCs w:val="32"/>
        </w:rPr>
      </w:pPr>
      <w:r w:rsidRPr="009926C6">
        <w:rPr>
          <w:szCs w:val="32"/>
        </w:rPr>
        <w:t>Товар має бути новим, таким, що не був у використанні та не відновлювався, без пошкоджень і дефектів.</w:t>
      </w:r>
    </w:p>
    <w:p w14:paraId="3174A59D" w14:textId="77777777" w:rsidR="00536D5D" w:rsidRPr="009926C6" w:rsidRDefault="00536D5D" w:rsidP="00536D5D">
      <w:pPr>
        <w:spacing w:after="60"/>
        <w:ind w:firstLine="709"/>
        <w:jc w:val="both"/>
        <w:rPr>
          <w:sz w:val="32"/>
          <w:szCs w:val="32"/>
        </w:rPr>
      </w:pPr>
      <w:r w:rsidRPr="009926C6">
        <w:rPr>
          <w:szCs w:val="32"/>
        </w:rPr>
        <w:t>Якість, комплектність і пакування товару мають відповідати цій специфікації та вимогам виробника.</w:t>
      </w:r>
    </w:p>
    <w:p w14:paraId="63025252" w14:textId="77777777" w:rsidR="00536D5D" w:rsidRPr="009926C6" w:rsidRDefault="00536D5D" w:rsidP="00536D5D">
      <w:pPr>
        <w:spacing w:after="60"/>
        <w:ind w:firstLine="709"/>
        <w:jc w:val="both"/>
        <w:rPr>
          <w:sz w:val="32"/>
          <w:szCs w:val="32"/>
        </w:rPr>
      </w:pPr>
      <w:r w:rsidRPr="009926C6">
        <w:rPr>
          <w:szCs w:val="32"/>
        </w:rPr>
        <w:t>Разом із товаром Постачальник передає документи, що підтверджують постачання, якість і гарантію, якщо вони передбачені для цього товару.</w:t>
      </w:r>
    </w:p>
    <w:p w14:paraId="47E6BD25" w14:textId="77777777" w:rsidR="00845BB2" w:rsidRDefault="00845BB2"/>
    <w:sectPr w:rsidR="00845B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BE"/>
    <w:rsid w:val="000B2C7A"/>
    <w:rsid w:val="00536D5D"/>
    <w:rsid w:val="00845BB2"/>
    <w:rsid w:val="008D45A6"/>
    <w:rsid w:val="00A31F10"/>
    <w:rsid w:val="00AA6FDB"/>
    <w:rsid w:val="00BB4963"/>
    <w:rsid w:val="00D17176"/>
    <w:rsid w:val="00F2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DBCB84"/>
  <w15:chartTrackingRefBased/>
  <w15:docId w15:val="{AB9AB35B-B458-4947-895A-3579A00E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D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2"/>
    <w:basedOn w:val="a"/>
    <w:link w:val="a4"/>
    <w:uiPriority w:val="99"/>
    <w:unhideWhenUsed/>
    <w:rsid w:val="00536D5D"/>
    <w:pPr>
      <w:spacing w:before="100" w:beforeAutospacing="1" w:after="100" w:afterAutospacing="1"/>
    </w:pPr>
  </w:style>
  <w:style w:type="character" w:customStyle="1" w:styleId="a4">
    <w:name w:val="Звичайний (веб) Знак"/>
    <w:aliases w:val="Знак2 Знак"/>
    <w:link w:val="a3"/>
    <w:uiPriority w:val="99"/>
    <w:locked/>
    <w:rsid w:val="00536D5D"/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table" w:styleId="a5">
    <w:name w:val="Table Grid"/>
    <w:basedOn w:val="a1"/>
    <w:uiPriority w:val="59"/>
    <w:rsid w:val="00536D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Spolitak</dc:creator>
  <cp:keywords/>
  <dc:description/>
  <cp:lastModifiedBy>Yurii Spolitak</cp:lastModifiedBy>
  <cp:revision>4</cp:revision>
  <dcterms:created xsi:type="dcterms:W3CDTF">2026-09-28T13:22:00Z</dcterms:created>
  <dcterms:modified xsi:type="dcterms:W3CDTF">2026-10-01T08:34:00Z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710cbb77-9da0-48b9-be8f-2b7916a24b9c</vt:lpwstr>
  </property>
</Properties>
</file>